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F31C5" w14:textId="29211622" w:rsidR="00412B8C" w:rsidRPr="00412B8C" w:rsidRDefault="00412B8C" w:rsidP="00412B8C">
      <w:pPr>
        <w:pStyle w:val="paragraph"/>
        <w:spacing w:before="0" w:beforeAutospacing="0" w:after="0" w:afterAutospacing="0"/>
        <w:ind w:right="-23"/>
        <w:jc w:val="center"/>
        <w:textAlignment w:val="baseline"/>
        <w:rPr>
          <w:rFonts w:ascii="Arial Nova" w:hAnsi="Arial Nova"/>
          <w:color w:val="000000"/>
          <w:sz w:val="28"/>
          <w:szCs w:val="28"/>
          <w:u w:val="single"/>
        </w:rPr>
      </w:pPr>
      <w:r w:rsidRPr="00412B8C">
        <w:rPr>
          <w:rStyle w:val="normaltextrun"/>
          <w:rFonts w:ascii="Arial Nova" w:hAnsi="Arial Nova" w:cs="Arial"/>
          <w:color w:val="000000"/>
          <w:sz w:val="28"/>
          <w:szCs w:val="28"/>
          <w:u w:val="single"/>
          <w:lang w:val="en-US"/>
        </w:rPr>
        <w:t>Non-Disclosure Agreement</w:t>
      </w:r>
    </w:p>
    <w:p w14:paraId="2C554CE6" w14:textId="0035B486" w:rsidR="00412B8C" w:rsidRPr="00412B8C" w:rsidRDefault="00412B8C" w:rsidP="00412B8C">
      <w:pPr>
        <w:pStyle w:val="paragraph"/>
        <w:spacing w:before="0" w:beforeAutospacing="0" w:after="0" w:afterAutospacing="0"/>
        <w:textAlignment w:val="baseline"/>
        <w:rPr>
          <w:rFonts w:ascii="Arial Nova" w:hAnsi="Arial Nova"/>
          <w:color w:val="000000"/>
          <w:sz w:val="22"/>
          <w:szCs w:val="22"/>
        </w:rPr>
      </w:pPr>
      <w:r w:rsidRPr="00412B8C">
        <w:rPr>
          <w:rStyle w:val="eop"/>
          <w:rFonts w:ascii="Arial Nova" w:hAnsi="Arial Nova" w:cs="Arial"/>
          <w:color w:val="000000"/>
          <w:sz w:val="22"/>
          <w:szCs w:val="22"/>
        </w:rPr>
        <w:t> </w:t>
      </w:r>
    </w:p>
    <w:p w14:paraId="5F73EA05" w14:textId="77777777" w:rsidR="00412B8C" w:rsidRPr="00412B8C" w:rsidRDefault="00412B8C" w:rsidP="00412B8C">
      <w:pPr>
        <w:pStyle w:val="paragraph"/>
        <w:spacing w:before="0" w:beforeAutospacing="0" w:after="0" w:afterAutospacing="0"/>
        <w:textAlignment w:val="baseline"/>
        <w:rPr>
          <w:rFonts w:ascii="Arial Nova" w:hAnsi="Arial Nova"/>
          <w:color w:val="000000"/>
          <w:sz w:val="22"/>
          <w:szCs w:val="22"/>
        </w:rPr>
      </w:pPr>
      <w:r w:rsidRPr="00412B8C">
        <w:rPr>
          <w:rStyle w:val="eop"/>
          <w:rFonts w:ascii="Arial Nova" w:hAnsi="Arial Nova" w:cs="Arial"/>
          <w:color w:val="000000"/>
          <w:sz w:val="22"/>
          <w:szCs w:val="22"/>
        </w:rPr>
        <w:t> </w:t>
      </w:r>
    </w:p>
    <w:p w14:paraId="7CE5B32E" w14:textId="77777777" w:rsidR="00412B8C" w:rsidRPr="00412B8C" w:rsidRDefault="00412B8C" w:rsidP="00412B8C">
      <w:pPr>
        <w:pStyle w:val="paragraph"/>
        <w:spacing w:before="0" w:beforeAutospacing="0" w:after="0" w:afterAutospacing="0" w:line="276" w:lineRule="auto"/>
        <w:ind w:right="180"/>
        <w:jc w:val="both"/>
        <w:textAlignment w:val="baseline"/>
        <w:rPr>
          <w:rFonts w:ascii="Arial Nova" w:hAnsi="Arial Nova"/>
          <w:color w:val="000000"/>
          <w:sz w:val="22"/>
          <w:szCs w:val="22"/>
        </w:rPr>
      </w:pPr>
      <w:r w:rsidRPr="00412B8C">
        <w:rPr>
          <w:rStyle w:val="normaltextrun"/>
          <w:rFonts w:ascii="Arial Nova" w:hAnsi="Arial Nova" w:cs="Arial"/>
          <w:color w:val="000000"/>
          <w:sz w:val="22"/>
          <w:szCs w:val="22"/>
          <w:lang w:val="en-US"/>
        </w:rPr>
        <w:t>The parties detailed at the foot of this document agree to participate in this joint Non-Disclosure Agreement for the purpose of sharing information and to enable them to exchange sensitive commercial and technical Confidential Information on the above subject.</w:t>
      </w:r>
      <w:r w:rsidRPr="00412B8C">
        <w:rPr>
          <w:rStyle w:val="eop"/>
          <w:rFonts w:ascii="Arial Nova" w:hAnsi="Arial Nova" w:cs="Arial"/>
          <w:color w:val="000000"/>
          <w:sz w:val="22"/>
          <w:szCs w:val="22"/>
        </w:rPr>
        <w:t> </w:t>
      </w:r>
    </w:p>
    <w:p w14:paraId="1317E519" w14:textId="77777777" w:rsidR="00412B8C" w:rsidRPr="00412B8C" w:rsidRDefault="00412B8C" w:rsidP="00412B8C">
      <w:pPr>
        <w:pStyle w:val="paragraph"/>
        <w:spacing w:before="0" w:beforeAutospacing="0" w:after="0" w:afterAutospacing="0" w:line="276" w:lineRule="auto"/>
        <w:jc w:val="both"/>
        <w:textAlignment w:val="baseline"/>
        <w:rPr>
          <w:rFonts w:ascii="Arial Nova" w:hAnsi="Arial Nova"/>
          <w:color w:val="000000"/>
          <w:sz w:val="22"/>
          <w:szCs w:val="22"/>
        </w:rPr>
      </w:pPr>
      <w:r w:rsidRPr="00412B8C">
        <w:rPr>
          <w:rStyle w:val="eop"/>
          <w:rFonts w:ascii="Arial Nova" w:hAnsi="Arial Nova" w:cs="Arial"/>
          <w:color w:val="000000"/>
          <w:sz w:val="22"/>
          <w:szCs w:val="22"/>
        </w:rPr>
        <w:t> </w:t>
      </w:r>
    </w:p>
    <w:p w14:paraId="16BCAD73" w14:textId="77777777" w:rsidR="00412B8C" w:rsidRPr="00412B8C" w:rsidRDefault="00412B8C" w:rsidP="00412B8C">
      <w:pPr>
        <w:pStyle w:val="paragraph"/>
        <w:spacing w:before="0" w:beforeAutospacing="0" w:after="0" w:afterAutospacing="0" w:line="276" w:lineRule="auto"/>
        <w:ind w:right="180"/>
        <w:jc w:val="both"/>
        <w:textAlignment w:val="baseline"/>
        <w:rPr>
          <w:rFonts w:ascii="Arial Nova" w:hAnsi="Arial Nova"/>
          <w:color w:val="000000"/>
          <w:sz w:val="22"/>
          <w:szCs w:val="22"/>
        </w:rPr>
      </w:pPr>
      <w:r w:rsidRPr="00412B8C">
        <w:rPr>
          <w:rStyle w:val="normaltextrun"/>
          <w:rFonts w:ascii="Arial Nova" w:hAnsi="Arial Nova" w:cs="Arial"/>
          <w:color w:val="000000"/>
          <w:sz w:val="22"/>
          <w:szCs w:val="22"/>
          <w:lang w:val="en-US"/>
        </w:rPr>
        <w:t>Accordingly, as a precondition of such exchange of information and discussions it is hereby agreed between the parties to this Agreement as follows: -</w:t>
      </w:r>
      <w:r w:rsidRPr="00412B8C">
        <w:rPr>
          <w:rStyle w:val="eop"/>
          <w:rFonts w:ascii="Arial Nova" w:hAnsi="Arial Nova" w:cs="Arial"/>
          <w:color w:val="000000"/>
          <w:sz w:val="22"/>
          <w:szCs w:val="22"/>
        </w:rPr>
        <w:t> </w:t>
      </w:r>
    </w:p>
    <w:p w14:paraId="5F56E58C" w14:textId="77777777" w:rsidR="00412B8C" w:rsidRPr="00412B8C" w:rsidRDefault="00412B8C" w:rsidP="00412B8C">
      <w:pPr>
        <w:pStyle w:val="paragraph"/>
        <w:spacing w:before="0" w:beforeAutospacing="0" w:after="0" w:afterAutospacing="0" w:line="276" w:lineRule="auto"/>
        <w:jc w:val="both"/>
        <w:textAlignment w:val="baseline"/>
        <w:rPr>
          <w:rFonts w:ascii="Arial Nova" w:hAnsi="Arial Nova"/>
          <w:color w:val="000000"/>
          <w:sz w:val="22"/>
          <w:szCs w:val="22"/>
        </w:rPr>
      </w:pPr>
      <w:r w:rsidRPr="00412B8C">
        <w:rPr>
          <w:rStyle w:val="eop"/>
          <w:rFonts w:ascii="Arial Nova" w:hAnsi="Arial Nova" w:cs="Arial"/>
          <w:color w:val="000000"/>
          <w:sz w:val="22"/>
          <w:szCs w:val="22"/>
        </w:rPr>
        <w:t> </w:t>
      </w:r>
    </w:p>
    <w:p w14:paraId="23B124B9" w14:textId="3508F5D7" w:rsidR="00412B8C" w:rsidRPr="00412B8C" w:rsidRDefault="00412B8C" w:rsidP="00412B8C">
      <w:pPr>
        <w:pStyle w:val="paragraph"/>
        <w:numPr>
          <w:ilvl w:val="0"/>
          <w:numId w:val="35"/>
        </w:numPr>
        <w:spacing w:before="0" w:beforeAutospacing="0" w:after="0" w:afterAutospacing="0" w:line="276" w:lineRule="auto"/>
        <w:ind w:left="284" w:hanging="284"/>
        <w:jc w:val="both"/>
        <w:textAlignment w:val="baseline"/>
        <w:rPr>
          <w:rFonts w:ascii="Arial Nova" w:hAnsi="Arial Nova" w:cs="Arial"/>
          <w:color w:val="000000"/>
          <w:sz w:val="22"/>
          <w:szCs w:val="22"/>
        </w:rPr>
      </w:pPr>
      <w:r w:rsidRPr="00412B8C">
        <w:rPr>
          <w:rStyle w:val="normaltextrun"/>
          <w:rFonts w:ascii="Arial Nova" w:hAnsi="Arial Nova" w:cs="Arial"/>
          <w:color w:val="000000"/>
          <w:sz w:val="22"/>
          <w:szCs w:val="22"/>
          <w:lang w:val="en-US"/>
        </w:rPr>
        <w:t>“Confidential Information” shall be any and all business plans, accounts, competitive analyses, drawings, designs, specifications, models, samples, devices, manuals, reports, plans, diagrams, prototypes, computer programs, documentations and other things in which copyright subsists together with any and all projections, information results, data, calculations, know-how and other things which are received by either party from the other during or as a consequence of any exchange of information or discussions, (verbally or visually transmitted information to be confirmed in writing within thirty days of its disclosure) provided always that such information is identified as confidential but shall not include anything which:-</w:t>
      </w:r>
      <w:r w:rsidRPr="00412B8C">
        <w:rPr>
          <w:rStyle w:val="eop"/>
          <w:rFonts w:ascii="Arial Nova" w:hAnsi="Arial Nova" w:cs="Arial"/>
          <w:color w:val="000000"/>
          <w:sz w:val="22"/>
          <w:szCs w:val="22"/>
        </w:rPr>
        <w:t> </w:t>
      </w:r>
    </w:p>
    <w:p w14:paraId="5DDA8028" w14:textId="77777777" w:rsidR="00412B8C" w:rsidRPr="00412B8C" w:rsidRDefault="00412B8C" w:rsidP="00412B8C">
      <w:pPr>
        <w:pStyle w:val="paragraph"/>
        <w:spacing w:before="0" w:beforeAutospacing="0" w:after="0" w:afterAutospacing="0" w:line="276" w:lineRule="auto"/>
        <w:jc w:val="both"/>
        <w:textAlignment w:val="baseline"/>
        <w:rPr>
          <w:rFonts w:ascii="Arial Nova" w:hAnsi="Arial Nova"/>
          <w:color w:val="000000"/>
          <w:sz w:val="22"/>
          <w:szCs w:val="22"/>
        </w:rPr>
      </w:pPr>
      <w:r w:rsidRPr="00412B8C">
        <w:rPr>
          <w:rStyle w:val="eop"/>
          <w:rFonts w:ascii="Arial Nova" w:hAnsi="Arial Nova" w:cs="Arial"/>
          <w:color w:val="000000"/>
          <w:sz w:val="22"/>
          <w:szCs w:val="22"/>
        </w:rPr>
        <w:t> </w:t>
      </w:r>
    </w:p>
    <w:p w14:paraId="3F47E731" w14:textId="77777777" w:rsidR="00412B8C" w:rsidRDefault="00412B8C" w:rsidP="00412B8C">
      <w:pPr>
        <w:pStyle w:val="paragraph"/>
        <w:numPr>
          <w:ilvl w:val="0"/>
          <w:numId w:val="32"/>
        </w:numPr>
        <w:spacing w:before="0" w:beforeAutospacing="0" w:after="0" w:afterAutospacing="0" w:line="276" w:lineRule="auto"/>
        <w:ind w:left="851" w:hanging="283"/>
        <w:jc w:val="both"/>
        <w:textAlignment w:val="baseline"/>
        <w:rPr>
          <w:rFonts w:ascii="Arial Nova" w:hAnsi="Arial Nova" w:cs="Arial"/>
          <w:color w:val="000000"/>
          <w:sz w:val="22"/>
          <w:szCs w:val="22"/>
        </w:rPr>
      </w:pPr>
      <w:r w:rsidRPr="00412B8C">
        <w:rPr>
          <w:rStyle w:val="normaltextrun"/>
          <w:rFonts w:ascii="Arial Nova" w:hAnsi="Arial Nova" w:cs="Arial"/>
          <w:color w:val="000000"/>
          <w:sz w:val="22"/>
          <w:szCs w:val="22"/>
          <w:lang w:val="en-US"/>
        </w:rPr>
        <w:t>was already properly and provably in the possession of the recipient party, or</w:t>
      </w:r>
      <w:r w:rsidRPr="00412B8C">
        <w:rPr>
          <w:rStyle w:val="eop"/>
          <w:rFonts w:ascii="Arial Nova" w:hAnsi="Arial Nova" w:cs="Arial"/>
          <w:color w:val="000000"/>
          <w:sz w:val="22"/>
          <w:szCs w:val="22"/>
        </w:rPr>
        <w:t> </w:t>
      </w:r>
    </w:p>
    <w:p w14:paraId="26EFC7DB" w14:textId="77777777" w:rsidR="00412B8C" w:rsidRDefault="00412B8C" w:rsidP="00412B8C">
      <w:pPr>
        <w:pStyle w:val="paragraph"/>
        <w:numPr>
          <w:ilvl w:val="0"/>
          <w:numId w:val="32"/>
        </w:numPr>
        <w:spacing w:before="0" w:beforeAutospacing="0" w:after="0" w:afterAutospacing="0" w:line="276" w:lineRule="auto"/>
        <w:ind w:left="851" w:hanging="283"/>
        <w:jc w:val="both"/>
        <w:textAlignment w:val="baseline"/>
        <w:rPr>
          <w:rFonts w:ascii="Arial Nova" w:hAnsi="Arial Nova" w:cs="Arial"/>
          <w:color w:val="000000"/>
          <w:sz w:val="22"/>
          <w:szCs w:val="22"/>
        </w:rPr>
      </w:pPr>
      <w:r w:rsidRPr="00412B8C">
        <w:rPr>
          <w:rStyle w:val="normaltextrun"/>
          <w:rFonts w:ascii="Arial Nova" w:hAnsi="Arial Nova" w:cs="Arial"/>
          <w:color w:val="000000"/>
          <w:sz w:val="22"/>
          <w:szCs w:val="22"/>
          <w:lang w:val="en-US"/>
        </w:rPr>
        <w:t>was already in the public knowledge at the time it was received from the other party hereto, or</w:t>
      </w:r>
      <w:r w:rsidRPr="00412B8C">
        <w:rPr>
          <w:rStyle w:val="eop"/>
          <w:rFonts w:ascii="Arial Nova" w:hAnsi="Arial Nova" w:cs="Arial"/>
          <w:color w:val="000000"/>
          <w:sz w:val="22"/>
          <w:szCs w:val="22"/>
        </w:rPr>
        <w:t> </w:t>
      </w:r>
    </w:p>
    <w:p w14:paraId="7F9B0AD6" w14:textId="77777777" w:rsidR="00412B8C" w:rsidRDefault="00412B8C" w:rsidP="00412B8C">
      <w:pPr>
        <w:pStyle w:val="paragraph"/>
        <w:numPr>
          <w:ilvl w:val="0"/>
          <w:numId w:val="32"/>
        </w:numPr>
        <w:spacing w:before="0" w:beforeAutospacing="0" w:after="0" w:afterAutospacing="0" w:line="276" w:lineRule="auto"/>
        <w:ind w:left="851" w:hanging="283"/>
        <w:jc w:val="both"/>
        <w:textAlignment w:val="baseline"/>
        <w:rPr>
          <w:rFonts w:ascii="Arial Nova" w:hAnsi="Arial Nova" w:cs="Arial"/>
          <w:color w:val="000000"/>
          <w:sz w:val="22"/>
          <w:szCs w:val="22"/>
        </w:rPr>
      </w:pPr>
      <w:r w:rsidRPr="00412B8C">
        <w:rPr>
          <w:rStyle w:val="normaltextrun"/>
          <w:rFonts w:ascii="Arial Nova" w:hAnsi="Arial Nova" w:cs="Arial"/>
          <w:color w:val="000000"/>
          <w:sz w:val="22"/>
          <w:szCs w:val="22"/>
          <w:lang w:val="en-US"/>
        </w:rPr>
        <w:t>subsequently becomes public knowledge through no default on the part of the recipient party, or</w:t>
      </w:r>
      <w:r w:rsidRPr="00412B8C">
        <w:rPr>
          <w:rStyle w:val="eop"/>
          <w:rFonts w:ascii="Arial Nova" w:hAnsi="Arial Nova" w:cs="Arial"/>
          <w:color w:val="000000"/>
          <w:sz w:val="22"/>
          <w:szCs w:val="22"/>
        </w:rPr>
        <w:t> </w:t>
      </w:r>
    </w:p>
    <w:p w14:paraId="3D89CC66" w14:textId="77777777" w:rsidR="00412B8C" w:rsidRDefault="00412B8C" w:rsidP="00412B8C">
      <w:pPr>
        <w:pStyle w:val="paragraph"/>
        <w:numPr>
          <w:ilvl w:val="0"/>
          <w:numId w:val="32"/>
        </w:numPr>
        <w:spacing w:before="0" w:beforeAutospacing="0" w:after="0" w:afterAutospacing="0" w:line="276" w:lineRule="auto"/>
        <w:ind w:left="851" w:hanging="283"/>
        <w:jc w:val="both"/>
        <w:textAlignment w:val="baseline"/>
        <w:rPr>
          <w:rFonts w:ascii="Arial Nova" w:hAnsi="Arial Nova" w:cs="Arial"/>
          <w:color w:val="000000"/>
          <w:sz w:val="22"/>
          <w:szCs w:val="22"/>
        </w:rPr>
      </w:pPr>
      <w:r w:rsidRPr="00412B8C">
        <w:rPr>
          <w:rStyle w:val="normaltextrun"/>
          <w:rFonts w:ascii="Arial Nova" w:hAnsi="Arial Nova" w:cs="Arial"/>
          <w:color w:val="000000"/>
          <w:sz w:val="22"/>
          <w:szCs w:val="22"/>
          <w:lang w:val="en-US"/>
        </w:rPr>
        <w:t>is received from a third party having good legal title thereto and not under any obligation of confidentiality, or</w:t>
      </w:r>
      <w:r w:rsidRPr="00412B8C">
        <w:rPr>
          <w:rStyle w:val="eop"/>
          <w:rFonts w:ascii="Arial Nova" w:hAnsi="Arial Nova" w:cs="Arial"/>
          <w:color w:val="000000"/>
          <w:sz w:val="22"/>
          <w:szCs w:val="22"/>
        </w:rPr>
        <w:t> </w:t>
      </w:r>
    </w:p>
    <w:p w14:paraId="224BC6AC" w14:textId="18ACF042" w:rsidR="00412B8C" w:rsidRPr="00412B8C" w:rsidRDefault="00412B8C" w:rsidP="00412B8C">
      <w:pPr>
        <w:pStyle w:val="paragraph"/>
        <w:numPr>
          <w:ilvl w:val="0"/>
          <w:numId w:val="32"/>
        </w:numPr>
        <w:spacing w:before="0" w:beforeAutospacing="0" w:after="0" w:afterAutospacing="0" w:line="276" w:lineRule="auto"/>
        <w:ind w:left="851" w:hanging="283"/>
        <w:jc w:val="both"/>
        <w:textAlignment w:val="baseline"/>
        <w:rPr>
          <w:rFonts w:ascii="Arial Nova" w:hAnsi="Arial Nova" w:cs="Arial"/>
          <w:color w:val="000000"/>
          <w:sz w:val="22"/>
          <w:szCs w:val="22"/>
        </w:rPr>
      </w:pPr>
      <w:r w:rsidRPr="00412B8C">
        <w:rPr>
          <w:rStyle w:val="normaltextrun"/>
          <w:rFonts w:ascii="Arial Nova" w:hAnsi="Arial Nova" w:cs="Arial"/>
          <w:color w:val="000000"/>
          <w:sz w:val="22"/>
          <w:szCs w:val="22"/>
          <w:lang w:val="en-US"/>
        </w:rPr>
        <w:t xml:space="preserve">is independently acquired by the recipient party </w:t>
      </w:r>
      <w:proofErr w:type="gramStart"/>
      <w:r w:rsidRPr="00412B8C">
        <w:rPr>
          <w:rStyle w:val="normaltextrun"/>
          <w:rFonts w:ascii="Arial Nova" w:hAnsi="Arial Nova" w:cs="Arial"/>
          <w:color w:val="000000"/>
          <w:sz w:val="22"/>
          <w:szCs w:val="22"/>
          <w:lang w:val="en-US"/>
        </w:rPr>
        <w:t>as a result of</w:t>
      </w:r>
      <w:proofErr w:type="gramEnd"/>
      <w:r w:rsidRPr="00412B8C">
        <w:rPr>
          <w:rStyle w:val="normaltextrun"/>
          <w:rFonts w:ascii="Arial Nova" w:hAnsi="Arial Nova" w:cs="Arial"/>
          <w:color w:val="000000"/>
          <w:sz w:val="22"/>
          <w:szCs w:val="22"/>
          <w:lang w:val="en-US"/>
        </w:rPr>
        <w:t xml:space="preserve"> work carried out by or for the recipient party by personnel to whom no disclosure of the relevant Confidential Information has been made.</w:t>
      </w:r>
      <w:r w:rsidRPr="00412B8C">
        <w:rPr>
          <w:rStyle w:val="eop"/>
          <w:rFonts w:ascii="Arial Nova" w:hAnsi="Arial Nova" w:cs="Arial"/>
          <w:color w:val="000000"/>
          <w:sz w:val="22"/>
          <w:szCs w:val="22"/>
        </w:rPr>
        <w:t> </w:t>
      </w:r>
    </w:p>
    <w:p w14:paraId="50118841" w14:textId="7D8C3D77" w:rsidR="00412B8C" w:rsidRPr="00412B8C" w:rsidRDefault="00412B8C" w:rsidP="00412B8C">
      <w:pPr>
        <w:pStyle w:val="paragraph"/>
        <w:spacing w:before="0" w:beforeAutospacing="0" w:after="0" w:afterAutospacing="0" w:line="276" w:lineRule="auto"/>
        <w:jc w:val="both"/>
        <w:textAlignment w:val="baseline"/>
        <w:rPr>
          <w:rFonts w:ascii="Arial Nova" w:hAnsi="Arial Nova"/>
          <w:color w:val="000000"/>
          <w:sz w:val="22"/>
          <w:szCs w:val="22"/>
        </w:rPr>
      </w:pPr>
    </w:p>
    <w:p w14:paraId="4BA5024D" w14:textId="03203B96" w:rsidR="00412B8C" w:rsidRPr="00412B8C" w:rsidRDefault="00412B8C" w:rsidP="00412B8C">
      <w:pPr>
        <w:pStyle w:val="paragraph"/>
        <w:numPr>
          <w:ilvl w:val="0"/>
          <w:numId w:val="35"/>
        </w:numPr>
        <w:spacing w:before="0" w:beforeAutospacing="0" w:after="0" w:afterAutospacing="0" w:line="276" w:lineRule="auto"/>
        <w:ind w:left="284" w:hanging="284"/>
        <w:jc w:val="both"/>
        <w:textAlignment w:val="baseline"/>
        <w:rPr>
          <w:rFonts w:ascii="Arial Nova" w:hAnsi="Arial Nova" w:cs="Arial"/>
          <w:color w:val="000000"/>
          <w:sz w:val="22"/>
          <w:szCs w:val="22"/>
        </w:rPr>
      </w:pPr>
      <w:r w:rsidRPr="006C3B7A">
        <w:rPr>
          <w:rStyle w:val="normaltextrun"/>
          <w:rFonts w:ascii="Arial Nova" w:hAnsi="Arial Nova" w:cs="Arial"/>
          <w:color w:val="000000" w:themeColor="text1"/>
          <w:sz w:val="22"/>
          <w:szCs w:val="22"/>
          <w:lang w:val="en-US"/>
        </w:rPr>
        <w:t xml:space="preserve">Each party hereto shall keep confidential all Confidential Information it receives from </w:t>
      </w:r>
      <w:r w:rsidR="00181A7C" w:rsidRPr="00181A7C">
        <w:rPr>
          <w:rStyle w:val="normaltextrun"/>
          <w:rFonts w:ascii="Arial Nova" w:hAnsi="Arial Nova"/>
          <w:color w:val="FF0000"/>
          <w:sz w:val="22"/>
          <w:szCs w:val="22"/>
          <w:bdr w:val="none" w:sz="0" w:space="0" w:color="auto" w:frame="1"/>
        </w:rPr>
        <w:t>Insert Company Name Here</w:t>
      </w:r>
      <w:r w:rsidRPr="00412B8C">
        <w:rPr>
          <w:rStyle w:val="normaltextrun"/>
          <w:rFonts w:ascii="Arial Nova" w:hAnsi="Arial Nova" w:cs="Arial"/>
          <w:color w:val="000000"/>
          <w:sz w:val="22"/>
          <w:szCs w:val="22"/>
          <w:lang w:val="en-US"/>
        </w:rPr>
        <w:t>. In particular, it will not disseminate any such Confidential Information amongst its employees except to the extent strictly necessary to perform any evaluation agreed by the other party during or as a consequence of the discussions and it will use its reasonable endeavors to ensure that none of its employee’s copies, discloses or uses Confidential Information except as hereby permitted. In this connection (but without limitation) each party will use at least the same degree of care in safeguarding Confidential Information of the other party or the Potential Investees as it uses in safeguarding its own information of a similar nature.</w:t>
      </w:r>
    </w:p>
    <w:p w14:paraId="145611E7" w14:textId="77777777" w:rsidR="00412B8C" w:rsidRPr="00412B8C" w:rsidRDefault="00412B8C" w:rsidP="00412B8C">
      <w:pPr>
        <w:spacing w:after="0" w:line="276" w:lineRule="auto"/>
        <w:ind w:left="284"/>
        <w:jc w:val="both"/>
        <w:textAlignment w:val="baseline"/>
        <w:rPr>
          <w:rFonts w:ascii="Arial Nova" w:eastAsia="Times New Roman" w:hAnsi="Arial Nova" w:cs="Times New Roman"/>
          <w:color w:val="000000"/>
          <w:lang w:eastAsia="en-GB"/>
        </w:rPr>
      </w:pPr>
    </w:p>
    <w:p w14:paraId="44F97ACC" w14:textId="77777777" w:rsidR="00412B8C" w:rsidRPr="00412B8C" w:rsidRDefault="00412B8C" w:rsidP="00412B8C">
      <w:pPr>
        <w:pStyle w:val="ListParagraph"/>
        <w:numPr>
          <w:ilvl w:val="0"/>
          <w:numId w:val="35"/>
        </w:numPr>
        <w:spacing w:after="0" w:line="276" w:lineRule="auto"/>
        <w:ind w:left="284"/>
        <w:jc w:val="both"/>
        <w:textAlignment w:val="baseline"/>
        <w:rPr>
          <w:rFonts w:ascii="Arial Nova" w:eastAsia="Times New Roman" w:hAnsi="Arial Nova" w:cs="Arial"/>
          <w:color w:val="000000"/>
          <w:lang w:eastAsia="en-GB"/>
        </w:rPr>
      </w:pPr>
      <w:r w:rsidRPr="00412B8C">
        <w:rPr>
          <w:rFonts w:ascii="Arial Nova" w:eastAsia="Times New Roman" w:hAnsi="Arial Nova" w:cs="Arial"/>
          <w:color w:val="000000"/>
          <w:lang w:val="en-US" w:eastAsia="en-GB"/>
        </w:rPr>
        <w:lastRenderedPageBreak/>
        <w:t>Each party shall use Confidential Information received from the other party solely for the purpose of evaluations agreed during or as a consequence of the discussions and shall return all of the other party's Confidential Information in material form on request by that other party.</w:t>
      </w:r>
      <w:r w:rsidRPr="00412B8C">
        <w:rPr>
          <w:rFonts w:ascii="Arial Nova" w:eastAsia="Times New Roman" w:hAnsi="Arial Nova" w:cs="Arial"/>
          <w:color w:val="000000"/>
          <w:lang w:eastAsia="en-GB"/>
        </w:rPr>
        <w:t> </w:t>
      </w:r>
    </w:p>
    <w:p w14:paraId="31E8C092" w14:textId="59C6ACD8" w:rsidR="00412B8C" w:rsidRPr="00412B8C" w:rsidRDefault="00412B8C" w:rsidP="00412B8C">
      <w:pPr>
        <w:spacing w:after="0" w:line="276" w:lineRule="auto"/>
        <w:ind w:left="284"/>
        <w:jc w:val="both"/>
        <w:textAlignment w:val="baseline"/>
        <w:rPr>
          <w:rFonts w:ascii="Arial Nova" w:eastAsia="Times New Roman" w:hAnsi="Arial Nova" w:cs="Times New Roman"/>
          <w:color w:val="000000"/>
          <w:lang w:eastAsia="en-GB"/>
        </w:rPr>
      </w:pPr>
    </w:p>
    <w:p w14:paraId="4930806C" w14:textId="77777777" w:rsidR="00412B8C" w:rsidRPr="00412B8C" w:rsidRDefault="00412B8C" w:rsidP="00412B8C">
      <w:pPr>
        <w:pStyle w:val="ListParagraph"/>
        <w:numPr>
          <w:ilvl w:val="0"/>
          <w:numId w:val="35"/>
        </w:numPr>
        <w:spacing w:after="0" w:line="276" w:lineRule="auto"/>
        <w:ind w:left="284"/>
        <w:jc w:val="both"/>
        <w:textAlignment w:val="baseline"/>
        <w:rPr>
          <w:rFonts w:ascii="Arial Nova" w:eastAsia="Times New Roman" w:hAnsi="Arial Nova" w:cs="Arial"/>
          <w:color w:val="000000"/>
          <w:lang w:eastAsia="en-GB"/>
        </w:rPr>
      </w:pPr>
      <w:r w:rsidRPr="00412B8C">
        <w:rPr>
          <w:rFonts w:ascii="Arial Nova" w:eastAsia="Times New Roman" w:hAnsi="Arial Nova" w:cs="Arial"/>
          <w:color w:val="000000"/>
          <w:lang w:val="en-US" w:eastAsia="en-GB"/>
        </w:rPr>
        <w:t>The restrictions and obligations imposed hereby shall supersede all other similar agreements between the parties and shall continue in force for three years after the effective date of this Agreement.</w:t>
      </w:r>
      <w:r w:rsidRPr="00412B8C">
        <w:rPr>
          <w:rFonts w:ascii="Arial Nova" w:eastAsia="Times New Roman" w:hAnsi="Arial Nova" w:cs="Arial"/>
          <w:color w:val="000000"/>
          <w:lang w:eastAsia="en-GB"/>
        </w:rPr>
        <w:t> </w:t>
      </w:r>
    </w:p>
    <w:p w14:paraId="64BB91D7" w14:textId="77777777" w:rsidR="00412B8C" w:rsidRPr="00412B8C" w:rsidRDefault="00412B8C" w:rsidP="00412B8C">
      <w:pPr>
        <w:spacing w:after="0" w:line="276" w:lineRule="auto"/>
        <w:jc w:val="both"/>
        <w:textAlignment w:val="baseline"/>
        <w:rPr>
          <w:rFonts w:ascii="Arial Nova" w:eastAsia="Times New Roman" w:hAnsi="Arial Nova" w:cs="Times New Roman"/>
          <w:color w:val="000000"/>
          <w:lang w:eastAsia="en-GB"/>
        </w:rPr>
      </w:pPr>
      <w:r w:rsidRPr="00412B8C">
        <w:rPr>
          <w:rFonts w:ascii="Arial Nova" w:eastAsia="Times New Roman" w:hAnsi="Arial Nova" w:cs="Arial"/>
          <w:color w:val="000000"/>
          <w:lang w:eastAsia="en-GB"/>
        </w:rPr>
        <w:t> </w:t>
      </w:r>
    </w:p>
    <w:p w14:paraId="0AD6C072" w14:textId="77777777" w:rsidR="00412B8C" w:rsidRPr="00412B8C" w:rsidRDefault="00412B8C" w:rsidP="00412B8C">
      <w:pPr>
        <w:numPr>
          <w:ilvl w:val="0"/>
          <w:numId w:val="35"/>
        </w:numPr>
        <w:spacing w:after="0" w:line="276" w:lineRule="auto"/>
        <w:ind w:left="284" w:hanging="284"/>
        <w:jc w:val="both"/>
        <w:textAlignment w:val="baseline"/>
        <w:rPr>
          <w:rFonts w:ascii="Arial Nova" w:eastAsia="Times New Roman" w:hAnsi="Arial Nova" w:cs="Arial"/>
          <w:color w:val="000000"/>
          <w:lang w:eastAsia="en-GB"/>
        </w:rPr>
      </w:pPr>
      <w:r w:rsidRPr="00412B8C">
        <w:rPr>
          <w:rFonts w:ascii="Arial Nova" w:eastAsia="Times New Roman" w:hAnsi="Arial Nova" w:cs="Arial"/>
          <w:color w:val="000000"/>
          <w:lang w:val="en-US" w:eastAsia="en-GB"/>
        </w:rPr>
        <w:t>Nothing in this agreement shall be deemed to create a partnership or agency between the parties, or to grant or convey any license (express or implied) under, or right to, any intellectual property comprised in Confidential Information disclosed hereunder.</w:t>
      </w:r>
      <w:r w:rsidRPr="00412B8C">
        <w:rPr>
          <w:rFonts w:ascii="Arial Nova" w:eastAsia="Times New Roman" w:hAnsi="Arial Nova" w:cs="Arial"/>
          <w:color w:val="000000"/>
          <w:lang w:eastAsia="en-GB"/>
        </w:rPr>
        <w:t> </w:t>
      </w:r>
    </w:p>
    <w:p w14:paraId="6BA198FF" w14:textId="78ED62ED" w:rsidR="00412B8C" w:rsidRPr="00412B8C" w:rsidRDefault="00412B8C" w:rsidP="00412B8C">
      <w:pPr>
        <w:spacing w:after="0" w:line="276" w:lineRule="auto"/>
        <w:ind w:left="284" w:hanging="284"/>
        <w:jc w:val="both"/>
        <w:textAlignment w:val="baseline"/>
        <w:rPr>
          <w:rFonts w:ascii="Arial Nova" w:eastAsia="Times New Roman" w:hAnsi="Arial Nova" w:cs="Times New Roman"/>
          <w:color w:val="000000"/>
          <w:lang w:eastAsia="en-GB"/>
        </w:rPr>
      </w:pPr>
    </w:p>
    <w:p w14:paraId="7699EB35" w14:textId="4F48D58D" w:rsidR="00412B8C" w:rsidRDefault="00412B8C" w:rsidP="00412B8C">
      <w:pPr>
        <w:numPr>
          <w:ilvl w:val="0"/>
          <w:numId w:val="35"/>
        </w:numPr>
        <w:spacing w:after="0" w:line="276" w:lineRule="auto"/>
        <w:ind w:left="284" w:hanging="284"/>
        <w:jc w:val="both"/>
        <w:textAlignment w:val="baseline"/>
        <w:rPr>
          <w:rFonts w:ascii="Arial Nova" w:eastAsia="Times New Roman" w:hAnsi="Arial Nova" w:cs="Arial"/>
          <w:color w:val="000000"/>
          <w:lang w:eastAsia="en-GB"/>
        </w:rPr>
      </w:pPr>
      <w:r w:rsidRPr="00412B8C">
        <w:rPr>
          <w:rFonts w:ascii="Arial Nova" w:eastAsia="Times New Roman" w:hAnsi="Arial Nova" w:cs="Arial"/>
          <w:color w:val="000000"/>
          <w:lang w:val="en-US" w:eastAsia="en-GB"/>
        </w:rPr>
        <w:t xml:space="preserve">It is understood that the obligations contained herein shall be binding on the successors, </w:t>
      </w:r>
      <w:proofErr w:type="gramStart"/>
      <w:r w:rsidRPr="00412B8C">
        <w:rPr>
          <w:rFonts w:ascii="Arial Nova" w:eastAsia="Times New Roman" w:hAnsi="Arial Nova" w:cs="Arial"/>
          <w:color w:val="000000"/>
          <w:lang w:val="en-US" w:eastAsia="en-GB"/>
        </w:rPr>
        <w:t>employees</w:t>
      </w:r>
      <w:proofErr w:type="gramEnd"/>
      <w:r w:rsidRPr="00412B8C">
        <w:rPr>
          <w:rFonts w:ascii="Arial Nova" w:eastAsia="Times New Roman" w:hAnsi="Arial Nova" w:cs="Arial"/>
          <w:color w:val="000000"/>
          <w:lang w:val="en-US" w:eastAsia="en-GB"/>
        </w:rPr>
        <w:t xml:space="preserve"> and representatives of both parties.</w:t>
      </w:r>
      <w:r w:rsidRPr="00412B8C">
        <w:rPr>
          <w:rFonts w:ascii="Arial Nova" w:eastAsia="Times New Roman" w:hAnsi="Arial Nova" w:cs="Arial"/>
          <w:color w:val="000000"/>
          <w:lang w:eastAsia="en-GB"/>
        </w:rPr>
        <w:t> </w:t>
      </w:r>
    </w:p>
    <w:p w14:paraId="38356BA6" w14:textId="77777777" w:rsidR="00412B8C" w:rsidRPr="00412B8C" w:rsidRDefault="00412B8C" w:rsidP="00412B8C">
      <w:pPr>
        <w:spacing w:after="0" w:line="276" w:lineRule="auto"/>
        <w:jc w:val="both"/>
        <w:textAlignment w:val="baseline"/>
        <w:rPr>
          <w:rFonts w:ascii="Arial Nova" w:eastAsia="Times New Roman" w:hAnsi="Arial Nova" w:cs="Arial"/>
          <w:color w:val="000000"/>
          <w:lang w:eastAsia="en-GB"/>
        </w:rPr>
      </w:pPr>
    </w:p>
    <w:p w14:paraId="6B241710" w14:textId="7F7069D2" w:rsidR="00412B8C" w:rsidRPr="00412B8C" w:rsidRDefault="00412B8C" w:rsidP="00412B8C">
      <w:pPr>
        <w:numPr>
          <w:ilvl w:val="0"/>
          <w:numId w:val="35"/>
        </w:numPr>
        <w:spacing w:after="0" w:line="276" w:lineRule="auto"/>
        <w:ind w:left="284" w:hanging="284"/>
        <w:jc w:val="both"/>
        <w:textAlignment w:val="baseline"/>
        <w:rPr>
          <w:rFonts w:ascii="Arial Nova" w:eastAsia="Times New Roman" w:hAnsi="Arial Nova" w:cs="Arial"/>
          <w:color w:val="000000"/>
          <w:lang w:eastAsia="en-GB"/>
        </w:rPr>
      </w:pPr>
      <w:r w:rsidRPr="00412B8C">
        <w:rPr>
          <w:rFonts w:ascii="Arial Nova" w:eastAsia="Times New Roman" w:hAnsi="Arial Nova" w:cs="Arial"/>
          <w:color w:val="000000"/>
          <w:lang w:val="en-US" w:eastAsia="en-GB"/>
        </w:rPr>
        <w:t>This Agreement shall be governed by the laws of England.</w:t>
      </w:r>
      <w:r w:rsidRPr="00412B8C">
        <w:rPr>
          <w:rFonts w:ascii="Arial Nova" w:eastAsia="Times New Roman" w:hAnsi="Arial Nova" w:cs="Arial"/>
          <w:color w:val="000000"/>
          <w:lang w:eastAsia="en-GB"/>
        </w:rPr>
        <w:t> </w:t>
      </w:r>
    </w:p>
    <w:p w14:paraId="6295A13E" w14:textId="77777777" w:rsidR="00412B8C" w:rsidRPr="00412B8C" w:rsidRDefault="00412B8C" w:rsidP="00412B8C">
      <w:pPr>
        <w:spacing w:after="0" w:line="276" w:lineRule="auto"/>
        <w:jc w:val="both"/>
        <w:textAlignment w:val="baseline"/>
        <w:rPr>
          <w:rFonts w:ascii="Arial Nova" w:eastAsia="Times New Roman" w:hAnsi="Arial Nova" w:cs="Times New Roman"/>
          <w:color w:val="000000"/>
          <w:lang w:eastAsia="en-GB"/>
        </w:rPr>
      </w:pPr>
      <w:r w:rsidRPr="00412B8C">
        <w:rPr>
          <w:rFonts w:ascii="Arial Nova" w:eastAsia="Times New Roman" w:hAnsi="Arial Nova" w:cs="Arial"/>
          <w:color w:val="000000"/>
          <w:lang w:eastAsia="en-GB"/>
        </w:rPr>
        <w:t> </w:t>
      </w:r>
    </w:p>
    <w:p w14:paraId="2157BF09" w14:textId="00DE0A94" w:rsidR="00412B8C" w:rsidRPr="00412B8C" w:rsidRDefault="00412B8C" w:rsidP="00412B8C">
      <w:pPr>
        <w:spacing w:after="0" w:line="276" w:lineRule="auto"/>
        <w:jc w:val="both"/>
        <w:textAlignment w:val="baseline"/>
        <w:rPr>
          <w:rFonts w:ascii="Arial Nova" w:eastAsia="Times New Roman" w:hAnsi="Arial Nova" w:cs="Arial"/>
          <w:b/>
          <w:bCs/>
          <w:color w:val="000000"/>
          <w:lang w:eastAsia="en-GB"/>
        </w:rPr>
      </w:pPr>
      <w:r w:rsidRPr="00412B8C">
        <w:rPr>
          <w:rFonts w:ascii="Arial Nova" w:eastAsia="Times New Roman" w:hAnsi="Arial Nova" w:cs="Arial"/>
          <w:b/>
          <w:bCs/>
          <w:color w:val="000000"/>
          <w:lang w:val="en-US" w:eastAsia="en-GB"/>
        </w:rPr>
        <w:t>This agreement is effective from the date of the last signatory hereunder.</w:t>
      </w:r>
      <w:r w:rsidRPr="00412B8C">
        <w:rPr>
          <w:rFonts w:ascii="Arial Nova" w:eastAsia="Times New Roman" w:hAnsi="Arial Nova" w:cs="Arial"/>
          <w:b/>
          <w:bCs/>
          <w:color w:val="000000"/>
          <w:lang w:eastAsia="en-GB"/>
        </w:rPr>
        <w:t> </w:t>
      </w:r>
    </w:p>
    <w:p w14:paraId="0FC6FD1C" w14:textId="77777777" w:rsidR="00412B8C" w:rsidRDefault="00412B8C" w:rsidP="00412B8C">
      <w:pPr>
        <w:spacing w:after="0" w:line="276" w:lineRule="auto"/>
        <w:jc w:val="both"/>
        <w:textAlignment w:val="baseline"/>
        <w:rPr>
          <w:rFonts w:ascii="Arial Nova" w:eastAsia="Times New Roman" w:hAnsi="Arial Nova" w:cs="Arial"/>
          <w:color w:val="000000"/>
          <w:lang w:eastAsia="en-GB"/>
        </w:rPr>
      </w:pPr>
    </w:p>
    <w:tbl>
      <w:tblPr>
        <w:tblStyle w:val="TableGrid"/>
        <w:tblW w:w="9356" w:type="dxa"/>
        <w:tblInd w:w="-5" w:type="dxa"/>
        <w:tblLook w:val="04A0" w:firstRow="1" w:lastRow="0" w:firstColumn="1" w:lastColumn="0" w:noHBand="0" w:noVBand="1"/>
      </w:tblPr>
      <w:tblGrid>
        <w:gridCol w:w="2694"/>
        <w:gridCol w:w="6662"/>
      </w:tblGrid>
      <w:tr w:rsidR="00412B8C" w14:paraId="54B14FF8" w14:textId="77777777" w:rsidTr="00412B8C">
        <w:trPr>
          <w:trHeight w:val="567"/>
        </w:trPr>
        <w:tc>
          <w:tcPr>
            <w:tcW w:w="2694" w:type="dxa"/>
            <w:shd w:val="clear" w:color="auto" w:fill="44546A" w:themeFill="text2"/>
            <w:vAlign w:val="center"/>
          </w:tcPr>
          <w:p w14:paraId="36E8FCEF" w14:textId="59EC57CA" w:rsidR="00412B8C" w:rsidRPr="00412B8C" w:rsidRDefault="00412B8C" w:rsidP="00412B8C">
            <w:pPr>
              <w:spacing w:line="276" w:lineRule="auto"/>
              <w:textAlignment w:val="baseline"/>
              <w:rPr>
                <w:rFonts w:ascii="Arial Nova" w:eastAsia="Times New Roman" w:hAnsi="Arial Nova" w:cs="Times New Roman"/>
                <w:color w:val="FFFFFF" w:themeColor="background1"/>
                <w:lang w:eastAsia="en-GB"/>
              </w:rPr>
            </w:pPr>
            <w:r w:rsidRPr="00412B8C">
              <w:rPr>
                <w:rFonts w:ascii="Arial Nova" w:eastAsia="Times New Roman" w:hAnsi="Arial Nova" w:cs="Arial"/>
                <w:color w:val="FFFFFF" w:themeColor="background1"/>
                <w:lang w:val="en-US" w:eastAsia="en-GB"/>
              </w:rPr>
              <w:t>For and on behalf of:</w:t>
            </w:r>
            <w:r w:rsidRPr="00412B8C">
              <w:rPr>
                <w:rFonts w:ascii="Arial Nova" w:eastAsia="Times New Roman" w:hAnsi="Arial Nova" w:cs="Arial"/>
                <w:color w:val="FFFFFF" w:themeColor="background1"/>
                <w:lang w:eastAsia="en-GB"/>
              </w:rPr>
              <w:t> </w:t>
            </w:r>
          </w:p>
        </w:tc>
        <w:tc>
          <w:tcPr>
            <w:tcW w:w="6662" w:type="dxa"/>
            <w:vAlign w:val="center"/>
          </w:tcPr>
          <w:p w14:paraId="233C2056" w14:textId="77777777" w:rsidR="00412B8C" w:rsidRDefault="00412B8C" w:rsidP="00412B8C">
            <w:pPr>
              <w:spacing w:line="276" w:lineRule="auto"/>
              <w:textAlignment w:val="baseline"/>
              <w:rPr>
                <w:rFonts w:ascii="Arial Nova" w:eastAsia="Times New Roman" w:hAnsi="Arial Nova" w:cs="Times New Roman"/>
                <w:color w:val="000000"/>
                <w:lang w:eastAsia="en-GB"/>
              </w:rPr>
            </w:pPr>
          </w:p>
        </w:tc>
      </w:tr>
      <w:tr w:rsidR="00412B8C" w14:paraId="0180A188" w14:textId="77777777" w:rsidTr="00412B8C">
        <w:trPr>
          <w:trHeight w:val="567"/>
        </w:trPr>
        <w:tc>
          <w:tcPr>
            <w:tcW w:w="2694" w:type="dxa"/>
            <w:shd w:val="clear" w:color="auto" w:fill="44546A" w:themeFill="text2"/>
            <w:vAlign w:val="center"/>
          </w:tcPr>
          <w:p w14:paraId="3155B6EF" w14:textId="2324B5FF" w:rsidR="00412B8C" w:rsidRPr="00412B8C" w:rsidRDefault="00412B8C" w:rsidP="00412B8C">
            <w:pPr>
              <w:spacing w:line="276" w:lineRule="auto"/>
              <w:textAlignment w:val="baseline"/>
              <w:rPr>
                <w:rFonts w:ascii="Arial Nova" w:eastAsia="Times New Roman" w:hAnsi="Arial Nova" w:cs="Times New Roman"/>
                <w:color w:val="FFFFFF" w:themeColor="background1"/>
                <w:lang w:eastAsia="en-GB"/>
              </w:rPr>
            </w:pPr>
            <w:r w:rsidRPr="00412B8C">
              <w:rPr>
                <w:rFonts w:ascii="Arial Nova" w:eastAsia="Times New Roman" w:hAnsi="Arial Nova" w:cs="Arial"/>
                <w:color w:val="FFFFFF" w:themeColor="background1"/>
                <w:lang w:val="en-US" w:eastAsia="en-GB"/>
              </w:rPr>
              <w:t>Name:</w:t>
            </w:r>
            <w:r w:rsidRPr="00412B8C">
              <w:rPr>
                <w:rFonts w:ascii="Arial Nova" w:eastAsia="Times New Roman" w:hAnsi="Arial Nova" w:cs="Arial"/>
                <w:color w:val="FFFFFF" w:themeColor="background1"/>
                <w:lang w:eastAsia="en-GB"/>
              </w:rPr>
              <w:t> </w:t>
            </w:r>
          </w:p>
        </w:tc>
        <w:tc>
          <w:tcPr>
            <w:tcW w:w="6662" w:type="dxa"/>
            <w:vAlign w:val="center"/>
          </w:tcPr>
          <w:p w14:paraId="4057C07F" w14:textId="77777777" w:rsidR="00412B8C" w:rsidRDefault="00412B8C" w:rsidP="00412B8C">
            <w:pPr>
              <w:spacing w:line="276" w:lineRule="auto"/>
              <w:textAlignment w:val="baseline"/>
              <w:rPr>
                <w:rFonts w:ascii="Arial Nova" w:eastAsia="Times New Roman" w:hAnsi="Arial Nova" w:cs="Times New Roman"/>
                <w:color w:val="000000"/>
                <w:lang w:eastAsia="en-GB"/>
              </w:rPr>
            </w:pPr>
          </w:p>
        </w:tc>
      </w:tr>
      <w:tr w:rsidR="00412B8C" w14:paraId="017FDFBC" w14:textId="77777777" w:rsidTr="00412B8C">
        <w:trPr>
          <w:trHeight w:val="567"/>
        </w:trPr>
        <w:tc>
          <w:tcPr>
            <w:tcW w:w="2694" w:type="dxa"/>
            <w:shd w:val="clear" w:color="auto" w:fill="44546A" w:themeFill="text2"/>
            <w:vAlign w:val="center"/>
          </w:tcPr>
          <w:p w14:paraId="3EC18645" w14:textId="7714C621" w:rsidR="00412B8C" w:rsidRPr="00412B8C" w:rsidRDefault="00412B8C" w:rsidP="00412B8C">
            <w:pPr>
              <w:spacing w:line="276" w:lineRule="auto"/>
              <w:textAlignment w:val="baseline"/>
              <w:rPr>
                <w:rFonts w:ascii="Arial Nova" w:eastAsia="Times New Roman" w:hAnsi="Arial Nova" w:cs="Times New Roman"/>
                <w:color w:val="FFFFFF" w:themeColor="background1"/>
                <w:lang w:eastAsia="en-GB"/>
              </w:rPr>
            </w:pPr>
            <w:r w:rsidRPr="00412B8C">
              <w:rPr>
                <w:rFonts w:ascii="Arial Nova" w:eastAsia="Times New Roman" w:hAnsi="Arial Nova" w:cs="Arial"/>
                <w:color w:val="FFFFFF" w:themeColor="background1"/>
                <w:lang w:val="en-US" w:eastAsia="en-GB"/>
              </w:rPr>
              <w:t>Signature:</w:t>
            </w:r>
            <w:r w:rsidRPr="00412B8C">
              <w:rPr>
                <w:rFonts w:ascii="Arial Nova" w:eastAsia="Times New Roman" w:hAnsi="Arial Nova" w:cs="Arial"/>
                <w:color w:val="FFFFFF" w:themeColor="background1"/>
                <w:lang w:eastAsia="en-GB"/>
              </w:rPr>
              <w:t> </w:t>
            </w:r>
          </w:p>
        </w:tc>
        <w:tc>
          <w:tcPr>
            <w:tcW w:w="6662" w:type="dxa"/>
            <w:vAlign w:val="center"/>
          </w:tcPr>
          <w:p w14:paraId="2148D0D3" w14:textId="77777777" w:rsidR="00412B8C" w:rsidRDefault="00412B8C" w:rsidP="00412B8C">
            <w:pPr>
              <w:spacing w:line="276" w:lineRule="auto"/>
              <w:textAlignment w:val="baseline"/>
              <w:rPr>
                <w:rFonts w:ascii="Arial Nova" w:eastAsia="Times New Roman" w:hAnsi="Arial Nova" w:cs="Times New Roman"/>
                <w:color w:val="000000"/>
                <w:lang w:eastAsia="en-GB"/>
              </w:rPr>
            </w:pPr>
          </w:p>
        </w:tc>
      </w:tr>
      <w:tr w:rsidR="00412B8C" w14:paraId="49FF7342" w14:textId="77777777" w:rsidTr="00412B8C">
        <w:trPr>
          <w:trHeight w:val="567"/>
        </w:trPr>
        <w:tc>
          <w:tcPr>
            <w:tcW w:w="2694" w:type="dxa"/>
            <w:shd w:val="clear" w:color="auto" w:fill="44546A" w:themeFill="text2"/>
            <w:vAlign w:val="center"/>
          </w:tcPr>
          <w:p w14:paraId="21B6E1CD" w14:textId="196136DE" w:rsidR="00412B8C" w:rsidRPr="00412B8C" w:rsidRDefault="00412B8C" w:rsidP="00412B8C">
            <w:pPr>
              <w:spacing w:line="276" w:lineRule="auto"/>
              <w:textAlignment w:val="baseline"/>
              <w:rPr>
                <w:rFonts w:ascii="Arial Nova" w:eastAsia="Times New Roman" w:hAnsi="Arial Nova" w:cs="Times New Roman"/>
                <w:color w:val="FFFFFF" w:themeColor="background1"/>
                <w:lang w:eastAsia="en-GB"/>
              </w:rPr>
            </w:pPr>
            <w:r w:rsidRPr="00412B8C">
              <w:rPr>
                <w:rFonts w:ascii="Arial Nova" w:eastAsia="Times New Roman" w:hAnsi="Arial Nova" w:cs="Arial"/>
                <w:color w:val="FFFFFF" w:themeColor="background1"/>
                <w:lang w:val="en-US" w:eastAsia="en-GB"/>
              </w:rPr>
              <w:t>Date:</w:t>
            </w:r>
            <w:r w:rsidRPr="00412B8C">
              <w:rPr>
                <w:rFonts w:ascii="Arial Nova" w:eastAsia="Times New Roman" w:hAnsi="Arial Nova" w:cs="Arial"/>
                <w:color w:val="FFFFFF" w:themeColor="background1"/>
                <w:lang w:eastAsia="en-GB"/>
              </w:rPr>
              <w:t> </w:t>
            </w:r>
          </w:p>
        </w:tc>
        <w:tc>
          <w:tcPr>
            <w:tcW w:w="6662" w:type="dxa"/>
            <w:vAlign w:val="center"/>
          </w:tcPr>
          <w:p w14:paraId="0001394A" w14:textId="77777777" w:rsidR="00412B8C" w:rsidRDefault="00412B8C" w:rsidP="00412B8C">
            <w:pPr>
              <w:spacing w:line="276" w:lineRule="auto"/>
              <w:textAlignment w:val="baseline"/>
              <w:rPr>
                <w:rFonts w:ascii="Arial Nova" w:eastAsia="Times New Roman" w:hAnsi="Arial Nova" w:cs="Times New Roman"/>
                <w:color w:val="000000"/>
                <w:lang w:eastAsia="en-GB"/>
              </w:rPr>
            </w:pPr>
          </w:p>
        </w:tc>
      </w:tr>
    </w:tbl>
    <w:p w14:paraId="1ABACDF7" w14:textId="70BF3B8A" w:rsidR="000860CF" w:rsidRPr="00412B8C" w:rsidRDefault="000860CF" w:rsidP="00412B8C">
      <w:pPr>
        <w:spacing w:after="0" w:line="276" w:lineRule="auto"/>
        <w:jc w:val="both"/>
        <w:textAlignment w:val="baseline"/>
        <w:rPr>
          <w:rFonts w:ascii="Arial Nova" w:eastAsia="Times New Roman" w:hAnsi="Arial Nova" w:cs="Times New Roman"/>
          <w:color w:val="000000"/>
          <w:lang w:eastAsia="en-GB"/>
        </w:rPr>
      </w:pPr>
    </w:p>
    <w:sectPr w:rsidR="000860CF" w:rsidRPr="00412B8C" w:rsidSect="007377D9">
      <w:headerReference w:type="default" r:id="rId8"/>
      <w:footerReference w:type="default" r:id="rId9"/>
      <w:pgSz w:w="11906" w:h="16838"/>
      <w:pgMar w:top="198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33E21" w14:textId="77777777" w:rsidR="00221340" w:rsidRDefault="00221340" w:rsidP="007E723C">
      <w:pPr>
        <w:spacing w:after="0" w:line="240" w:lineRule="auto"/>
      </w:pPr>
      <w:r>
        <w:separator/>
      </w:r>
    </w:p>
  </w:endnote>
  <w:endnote w:type="continuationSeparator" w:id="0">
    <w:p w14:paraId="4C7A25C6" w14:textId="77777777" w:rsidR="00221340" w:rsidRDefault="00221340" w:rsidP="007E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7CBF" w14:textId="77777777" w:rsidR="00F9177A" w:rsidRDefault="00293C2E" w:rsidP="002E4A74">
    <w:pPr>
      <w:pStyle w:val="Footer"/>
      <w:tabs>
        <w:tab w:val="clear" w:pos="4513"/>
        <w:tab w:val="clear" w:pos="9026"/>
        <w:tab w:val="right" w:pos="13750"/>
      </w:tabs>
      <w:rPr>
        <w:sz w:val="12"/>
        <w:szCs w:val="12"/>
      </w:rPr>
    </w:pPr>
    <w:r>
      <w:rPr>
        <w:noProof/>
        <w:lang w:eastAsia="en-GB"/>
      </w:rPr>
      <mc:AlternateContent>
        <mc:Choice Requires="wps">
          <w:drawing>
            <wp:anchor distT="0" distB="0" distL="114300" distR="114300" simplePos="0" relativeHeight="251679744" behindDoc="0" locked="0" layoutInCell="1" allowOverlap="1" wp14:anchorId="2A0616A4" wp14:editId="469F4AE6">
              <wp:simplePos x="0" y="0"/>
              <wp:positionH relativeFrom="column">
                <wp:posOffset>-342900</wp:posOffset>
              </wp:positionH>
              <wp:positionV relativeFrom="paragraph">
                <wp:posOffset>99060</wp:posOffset>
              </wp:positionV>
              <wp:extent cx="6488430" cy="11430"/>
              <wp:effectExtent l="0" t="0" r="762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3F36EB" id="Straight Connector 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483.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" strokecolor="#4472c4 [3204]" strokeweight=".5pt">
              <v:stroke joinstyle="miter"/>
              <o:lock v:ext="edit" shapetype="f"/>
            </v:line>
          </w:pict>
        </mc:Fallback>
      </mc:AlternateContent>
    </w:r>
  </w:p>
  <w:p w14:paraId="7B95B393" w14:textId="77777777" w:rsidR="00F9177A" w:rsidRDefault="00F9177A" w:rsidP="002E4A74">
    <w:pPr>
      <w:pStyle w:val="Footer"/>
      <w:tabs>
        <w:tab w:val="clear" w:pos="4513"/>
        <w:tab w:val="clear" w:pos="9026"/>
        <w:tab w:val="right" w:pos="13750"/>
      </w:tabs>
      <w:rPr>
        <w:sz w:val="12"/>
        <w:szCs w:val="12"/>
      </w:rPr>
    </w:pPr>
  </w:p>
  <w:p w14:paraId="391700AB" w14:textId="77777777" w:rsidR="00F9177A" w:rsidRDefault="00F9177A" w:rsidP="002E4A74">
    <w:pPr>
      <w:pStyle w:val="Footer"/>
      <w:tabs>
        <w:tab w:val="clear" w:pos="4513"/>
        <w:tab w:val="clear" w:pos="9026"/>
        <w:tab w:val="right" w:pos="13750"/>
      </w:tabs>
      <w:rPr>
        <w:sz w:val="12"/>
        <w:szCs w:val="12"/>
      </w:rPr>
    </w:pPr>
  </w:p>
  <w:p w14:paraId="42817A1C" w14:textId="77777777" w:rsidR="00F9177A" w:rsidRDefault="00F9177A" w:rsidP="002E4A74">
    <w:pPr>
      <w:pStyle w:val="Footer"/>
      <w:tabs>
        <w:tab w:val="clear" w:pos="4513"/>
        <w:tab w:val="clear" w:pos="9026"/>
        <w:tab w:val="right" w:pos="13750"/>
      </w:tabs>
      <w:rPr>
        <w:sz w:val="12"/>
        <w:szCs w:val="12"/>
      </w:rPr>
    </w:pPr>
  </w:p>
  <w:p w14:paraId="1D7509BD" w14:textId="47DD4D4A" w:rsidR="00262E2B" w:rsidRDefault="00412B8C" w:rsidP="007377D9">
    <w:pPr>
      <w:pStyle w:val="Footer"/>
      <w:tabs>
        <w:tab w:val="clear" w:pos="4513"/>
        <w:tab w:val="clear" w:pos="9026"/>
        <w:tab w:val="right" w:pos="13750"/>
      </w:tabs>
      <w:jc w:val="center"/>
      <w:rPr>
        <w:sz w:val="20"/>
        <w:szCs w:val="12"/>
      </w:rPr>
    </w:pPr>
    <w:bookmarkStart w:id="0" w:name="_Hlk39760037"/>
    <w:bookmarkStart w:id="1" w:name="_Hlk39760038"/>
    <w:r>
      <w:rPr>
        <w:sz w:val="20"/>
        <w:szCs w:val="12"/>
      </w:rPr>
      <w:t>Non-Disclosure Agreement</w:t>
    </w:r>
  </w:p>
  <w:p w14:paraId="7C3663C7" w14:textId="6CDBADB7" w:rsidR="007E723C" w:rsidRDefault="00262E2B" w:rsidP="00A3402F">
    <w:pPr>
      <w:pStyle w:val="Footer"/>
      <w:tabs>
        <w:tab w:val="clear" w:pos="4513"/>
        <w:tab w:val="clear" w:pos="9026"/>
        <w:tab w:val="right" w:pos="13750"/>
      </w:tabs>
      <w:jc w:val="center"/>
      <w:rPr>
        <w:sz w:val="20"/>
        <w:szCs w:val="12"/>
      </w:rPr>
    </w:pPr>
    <w:r>
      <w:rPr>
        <w:sz w:val="20"/>
        <w:szCs w:val="12"/>
      </w:rPr>
      <w:t xml:space="preserve">Reviewed </w:t>
    </w:r>
    <w:r w:rsidR="006C3B7A">
      <w:rPr>
        <w:sz w:val="20"/>
        <w:szCs w:val="12"/>
      </w:rPr>
      <w:t>June 2020</w:t>
    </w:r>
  </w:p>
  <w:p w14:paraId="1B5A9940" w14:textId="123510FE" w:rsidR="00605408" w:rsidRPr="00605408" w:rsidRDefault="00605408" w:rsidP="00A3402F">
    <w:pPr>
      <w:pStyle w:val="Footer"/>
      <w:tabs>
        <w:tab w:val="clear" w:pos="4513"/>
        <w:tab w:val="clear" w:pos="9026"/>
        <w:tab w:val="right" w:pos="13750"/>
      </w:tabs>
      <w:jc w:val="center"/>
      <w:rPr>
        <w:sz w:val="20"/>
        <w:szCs w:val="12"/>
      </w:rPr>
    </w:pPr>
    <w:r>
      <w:rPr>
        <w:sz w:val="20"/>
        <w:szCs w:val="12"/>
      </w:rPr>
      <w:t>Next review date</w:t>
    </w:r>
    <w:r w:rsidR="00262E2B">
      <w:rPr>
        <w:sz w:val="20"/>
        <w:szCs w:val="12"/>
      </w:rPr>
      <w:t xml:space="preserve"> </w:t>
    </w:r>
    <w:bookmarkEnd w:id="0"/>
    <w:bookmarkEnd w:id="1"/>
    <w:r w:rsidR="006C3B7A">
      <w:rPr>
        <w:sz w:val="20"/>
        <w:szCs w:val="12"/>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29DBF" w14:textId="77777777" w:rsidR="00221340" w:rsidRDefault="00221340" w:rsidP="007E723C">
      <w:pPr>
        <w:spacing w:after="0" w:line="240" w:lineRule="auto"/>
      </w:pPr>
      <w:r>
        <w:separator/>
      </w:r>
    </w:p>
  </w:footnote>
  <w:footnote w:type="continuationSeparator" w:id="0">
    <w:p w14:paraId="6F990A5D" w14:textId="77777777" w:rsidR="00221340" w:rsidRDefault="00221340" w:rsidP="007E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33EC" w14:textId="018867D2" w:rsidR="007E723C" w:rsidRPr="007377D9" w:rsidRDefault="00293C2E" w:rsidP="007377D9">
    <w:pPr>
      <w:pStyle w:val="Header"/>
      <w:rPr>
        <w:rFonts w:ascii="Arial Nova" w:hAnsi="Arial Nova"/>
        <w:sz w:val="28"/>
        <w:szCs w:val="28"/>
      </w:rPr>
    </w:pPr>
    <w:r>
      <w:rPr>
        <w:noProof/>
        <w:lang w:eastAsia="en-GB"/>
      </w:rPr>
      <mc:AlternateContent>
        <mc:Choice Requires="wps">
          <w:drawing>
            <wp:anchor distT="0" distB="0" distL="114300" distR="114300" simplePos="0" relativeHeight="251677696" behindDoc="0" locked="0" layoutInCell="1" allowOverlap="1" wp14:anchorId="3BD3A1C8" wp14:editId="69038694">
              <wp:simplePos x="0" y="0"/>
              <wp:positionH relativeFrom="column">
                <wp:posOffset>-365760</wp:posOffset>
              </wp:positionH>
              <wp:positionV relativeFrom="paragraph">
                <wp:posOffset>453390</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3E8FFA" id="Straight Connector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35.7pt" to="482.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" strokecolor="#4472c4 [32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B1B"/>
    <w:multiLevelType w:val="hybridMultilevel"/>
    <w:tmpl w:val="A61AA4B8"/>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11C7"/>
    <w:multiLevelType w:val="hybridMultilevel"/>
    <w:tmpl w:val="8652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15833"/>
    <w:multiLevelType w:val="hybridMultilevel"/>
    <w:tmpl w:val="33C68AD2"/>
    <w:lvl w:ilvl="0" w:tplc="121E47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62368"/>
    <w:multiLevelType w:val="multilevel"/>
    <w:tmpl w:val="0B9C9DB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099E275F"/>
    <w:multiLevelType w:val="multilevel"/>
    <w:tmpl w:val="4B2E9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980F2E"/>
    <w:multiLevelType w:val="hybridMultilevel"/>
    <w:tmpl w:val="05C2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72EDA"/>
    <w:multiLevelType w:val="hybridMultilevel"/>
    <w:tmpl w:val="57248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644E7"/>
    <w:multiLevelType w:val="hybridMultilevel"/>
    <w:tmpl w:val="141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203DF"/>
    <w:multiLevelType w:val="hybridMultilevel"/>
    <w:tmpl w:val="14AA0EC4"/>
    <w:lvl w:ilvl="0" w:tplc="0809000F">
      <w:start w:val="1"/>
      <w:numFmt w:val="decimal"/>
      <w:lvlText w:val="%1."/>
      <w:lvlJc w:val="left"/>
      <w:pPr>
        <w:ind w:left="2055" w:hanging="360"/>
      </w:p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9" w15:restartNumberingAfterBreak="0">
    <w:nsid w:val="16EA5500"/>
    <w:multiLevelType w:val="hybridMultilevel"/>
    <w:tmpl w:val="31B40BE0"/>
    <w:lvl w:ilvl="0" w:tplc="A462C2B4">
      <w:start w:val="1"/>
      <w:numFmt w:val="upperLetter"/>
      <w:lvlText w:val="%1."/>
      <w:lvlJc w:val="left"/>
      <w:pPr>
        <w:ind w:left="61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AB763B"/>
    <w:multiLevelType w:val="hybridMultilevel"/>
    <w:tmpl w:val="5910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0529B"/>
    <w:multiLevelType w:val="hybridMultilevel"/>
    <w:tmpl w:val="BF5C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F3C2D"/>
    <w:multiLevelType w:val="hybridMultilevel"/>
    <w:tmpl w:val="7FAEA124"/>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072D4"/>
    <w:multiLevelType w:val="multilevel"/>
    <w:tmpl w:val="DF008C7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5CB2597"/>
    <w:multiLevelType w:val="multilevel"/>
    <w:tmpl w:val="A99C635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8186A3F"/>
    <w:multiLevelType w:val="multilevel"/>
    <w:tmpl w:val="9D2A023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CB385A"/>
    <w:multiLevelType w:val="hybridMultilevel"/>
    <w:tmpl w:val="D3C23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8C1E98"/>
    <w:multiLevelType w:val="multilevel"/>
    <w:tmpl w:val="E09422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DD135FC"/>
    <w:multiLevelType w:val="hybridMultilevel"/>
    <w:tmpl w:val="C02A8E80"/>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1FD552D"/>
    <w:multiLevelType w:val="hybridMultilevel"/>
    <w:tmpl w:val="DF28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25631"/>
    <w:multiLevelType w:val="multilevel"/>
    <w:tmpl w:val="C3820AD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AA1473"/>
    <w:multiLevelType w:val="hybridMultilevel"/>
    <w:tmpl w:val="64544CBE"/>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84695"/>
    <w:multiLevelType w:val="hybridMultilevel"/>
    <w:tmpl w:val="34622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E71B80"/>
    <w:multiLevelType w:val="multilevel"/>
    <w:tmpl w:val="522CFC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AEB5139"/>
    <w:multiLevelType w:val="multilevel"/>
    <w:tmpl w:val="868E553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547B41A9"/>
    <w:multiLevelType w:val="hybridMultilevel"/>
    <w:tmpl w:val="8C60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A727B"/>
    <w:multiLevelType w:val="multilevel"/>
    <w:tmpl w:val="6F2C46A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35B67DB"/>
    <w:multiLevelType w:val="multilevel"/>
    <w:tmpl w:val="2BC0CD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67382B8B"/>
    <w:multiLevelType w:val="hybridMultilevel"/>
    <w:tmpl w:val="E49CE430"/>
    <w:lvl w:ilvl="0" w:tplc="A462C2B4">
      <w:start w:val="1"/>
      <w:numFmt w:val="upperLetter"/>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29" w15:restartNumberingAfterBreak="0">
    <w:nsid w:val="6B846A6F"/>
    <w:multiLevelType w:val="multilevel"/>
    <w:tmpl w:val="DA80FF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C635F3F"/>
    <w:multiLevelType w:val="hybridMultilevel"/>
    <w:tmpl w:val="71A09F7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3C09EE"/>
    <w:multiLevelType w:val="hybridMultilevel"/>
    <w:tmpl w:val="3B0A6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5B44D5"/>
    <w:multiLevelType w:val="hybridMultilevel"/>
    <w:tmpl w:val="E864E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A84EB6"/>
    <w:multiLevelType w:val="hybridMultilevel"/>
    <w:tmpl w:val="A8D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EA7072"/>
    <w:multiLevelType w:val="hybridMultilevel"/>
    <w:tmpl w:val="1D6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9"/>
  </w:num>
  <w:num w:numId="4">
    <w:abstractNumId w:val="5"/>
  </w:num>
  <w:num w:numId="5">
    <w:abstractNumId w:val="21"/>
  </w:num>
  <w:num w:numId="6">
    <w:abstractNumId w:val="0"/>
  </w:num>
  <w:num w:numId="7">
    <w:abstractNumId w:val="12"/>
  </w:num>
  <w:num w:numId="8">
    <w:abstractNumId w:val="34"/>
  </w:num>
  <w:num w:numId="9">
    <w:abstractNumId w:val="31"/>
  </w:num>
  <w:num w:numId="10">
    <w:abstractNumId w:val="22"/>
  </w:num>
  <w:num w:numId="11">
    <w:abstractNumId w:val="32"/>
  </w:num>
  <w:num w:numId="12">
    <w:abstractNumId w:val="11"/>
  </w:num>
  <w:num w:numId="13">
    <w:abstractNumId w:val="6"/>
  </w:num>
  <w:num w:numId="14">
    <w:abstractNumId w:val="1"/>
  </w:num>
  <w:num w:numId="15">
    <w:abstractNumId w:val="7"/>
  </w:num>
  <w:num w:numId="16">
    <w:abstractNumId w:val="3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8"/>
  </w:num>
  <w:num w:numId="31">
    <w:abstractNumId w:val="9"/>
  </w:num>
  <w:num w:numId="32">
    <w:abstractNumId w:val="18"/>
  </w:num>
  <w:num w:numId="33">
    <w:abstractNumId w:val="30"/>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C"/>
    <w:rsid w:val="000860CF"/>
    <w:rsid w:val="000E4F46"/>
    <w:rsid w:val="000F7808"/>
    <w:rsid w:val="00111735"/>
    <w:rsid w:val="00125A48"/>
    <w:rsid w:val="00155AA4"/>
    <w:rsid w:val="00181A7C"/>
    <w:rsid w:val="00197A75"/>
    <w:rsid w:val="001E6FA0"/>
    <w:rsid w:val="00221340"/>
    <w:rsid w:val="0022779D"/>
    <w:rsid w:val="0025200C"/>
    <w:rsid w:val="00260329"/>
    <w:rsid w:val="00262E2B"/>
    <w:rsid w:val="00293C2E"/>
    <w:rsid w:val="002E4A74"/>
    <w:rsid w:val="00320941"/>
    <w:rsid w:val="00352FB9"/>
    <w:rsid w:val="00412B8C"/>
    <w:rsid w:val="0048292E"/>
    <w:rsid w:val="004C6030"/>
    <w:rsid w:val="004E08DD"/>
    <w:rsid w:val="00555084"/>
    <w:rsid w:val="00570E7E"/>
    <w:rsid w:val="005B6905"/>
    <w:rsid w:val="00605408"/>
    <w:rsid w:val="00623273"/>
    <w:rsid w:val="00661BBB"/>
    <w:rsid w:val="006C3B7A"/>
    <w:rsid w:val="006D297E"/>
    <w:rsid w:val="006F6CA2"/>
    <w:rsid w:val="007377D9"/>
    <w:rsid w:val="00750B0F"/>
    <w:rsid w:val="007C3C10"/>
    <w:rsid w:val="007E55BE"/>
    <w:rsid w:val="007E723C"/>
    <w:rsid w:val="0080147F"/>
    <w:rsid w:val="0089644A"/>
    <w:rsid w:val="008A3CD3"/>
    <w:rsid w:val="008C35A2"/>
    <w:rsid w:val="008D5C86"/>
    <w:rsid w:val="008D73FF"/>
    <w:rsid w:val="00900C87"/>
    <w:rsid w:val="00930F40"/>
    <w:rsid w:val="00981785"/>
    <w:rsid w:val="009A3DCB"/>
    <w:rsid w:val="009F02A9"/>
    <w:rsid w:val="00A266F7"/>
    <w:rsid w:val="00A3402F"/>
    <w:rsid w:val="00A61B7C"/>
    <w:rsid w:val="00A64299"/>
    <w:rsid w:val="00A75224"/>
    <w:rsid w:val="00A90631"/>
    <w:rsid w:val="00B23EA0"/>
    <w:rsid w:val="00BA0DB6"/>
    <w:rsid w:val="00BF3DAA"/>
    <w:rsid w:val="00C92537"/>
    <w:rsid w:val="00CA601C"/>
    <w:rsid w:val="00CD3814"/>
    <w:rsid w:val="00CF4829"/>
    <w:rsid w:val="00D1643A"/>
    <w:rsid w:val="00D33FFC"/>
    <w:rsid w:val="00D52B38"/>
    <w:rsid w:val="00DD1B3F"/>
    <w:rsid w:val="00DD43C2"/>
    <w:rsid w:val="00DF3F05"/>
    <w:rsid w:val="00DF4DA2"/>
    <w:rsid w:val="00E46806"/>
    <w:rsid w:val="00E676C9"/>
    <w:rsid w:val="00F06CDA"/>
    <w:rsid w:val="00F606B3"/>
    <w:rsid w:val="00F9177A"/>
    <w:rsid w:val="00FE06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C35E56"/>
  <w15:docId w15:val="{66528ED0-BA43-49B8-954E-AFDCFB9E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23C"/>
  </w:style>
  <w:style w:type="paragraph" w:styleId="Footer">
    <w:name w:val="footer"/>
    <w:basedOn w:val="Normal"/>
    <w:link w:val="FooterChar"/>
    <w:uiPriority w:val="99"/>
    <w:unhideWhenUsed/>
    <w:rsid w:val="007E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23C"/>
  </w:style>
  <w:style w:type="character" w:styleId="CommentReference">
    <w:name w:val="annotation reference"/>
    <w:basedOn w:val="DefaultParagraphFont"/>
    <w:uiPriority w:val="99"/>
    <w:semiHidden/>
    <w:unhideWhenUsed/>
    <w:rsid w:val="00A75224"/>
    <w:rPr>
      <w:sz w:val="16"/>
      <w:szCs w:val="16"/>
    </w:rPr>
  </w:style>
  <w:style w:type="paragraph" w:styleId="CommentText">
    <w:name w:val="annotation text"/>
    <w:basedOn w:val="Normal"/>
    <w:link w:val="CommentTextChar"/>
    <w:uiPriority w:val="99"/>
    <w:semiHidden/>
    <w:unhideWhenUsed/>
    <w:rsid w:val="00A75224"/>
    <w:pPr>
      <w:spacing w:line="240" w:lineRule="auto"/>
    </w:pPr>
    <w:rPr>
      <w:sz w:val="20"/>
      <w:szCs w:val="20"/>
    </w:rPr>
  </w:style>
  <w:style w:type="character" w:customStyle="1" w:styleId="CommentTextChar">
    <w:name w:val="Comment Text Char"/>
    <w:basedOn w:val="DefaultParagraphFont"/>
    <w:link w:val="CommentText"/>
    <w:uiPriority w:val="99"/>
    <w:semiHidden/>
    <w:rsid w:val="00A75224"/>
    <w:rPr>
      <w:sz w:val="20"/>
      <w:szCs w:val="20"/>
    </w:rPr>
  </w:style>
  <w:style w:type="paragraph" w:styleId="CommentSubject">
    <w:name w:val="annotation subject"/>
    <w:basedOn w:val="CommentText"/>
    <w:next w:val="CommentText"/>
    <w:link w:val="CommentSubjectChar"/>
    <w:uiPriority w:val="99"/>
    <w:semiHidden/>
    <w:unhideWhenUsed/>
    <w:rsid w:val="00A75224"/>
    <w:rPr>
      <w:b/>
      <w:bCs/>
    </w:rPr>
  </w:style>
  <w:style w:type="character" w:customStyle="1" w:styleId="CommentSubjectChar">
    <w:name w:val="Comment Subject Char"/>
    <w:basedOn w:val="CommentTextChar"/>
    <w:link w:val="CommentSubject"/>
    <w:uiPriority w:val="99"/>
    <w:semiHidden/>
    <w:rsid w:val="00A75224"/>
    <w:rPr>
      <w:b/>
      <w:bCs/>
      <w:sz w:val="20"/>
      <w:szCs w:val="20"/>
    </w:rPr>
  </w:style>
  <w:style w:type="paragraph" w:styleId="BalloonText">
    <w:name w:val="Balloon Text"/>
    <w:basedOn w:val="Normal"/>
    <w:link w:val="BalloonTextChar"/>
    <w:uiPriority w:val="99"/>
    <w:semiHidden/>
    <w:unhideWhenUsed/>
    <w:rsid w:val="00A7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24"/>
    <w:rPr>
      <w:rFonts w:ascii="Segoe UI" w:hAnsi="Segoe UI" w:cs="Segoe UI"/>
      <w:sz w:val="18"/>
      <w:szCs w:val="18"/>
    </w:rPr>
  </w:style>
  <w:style w:type="paragraph" w:styleId="ListParagraph">
    <w:name w:val="List Paragraph"/>
    <w:basedOn w:val="Normal"/>
    <w:uiPriority w:val="34"/>
    <w:qFormat/>
    <w:rsid w:val="00A75224"/>
    <w:pPr>
      <w:ind w:left="720"/>
      <w:contextualSpacing/>
    </w:pPr>
  </w:style>
  <w:style w:type="paragraph" w:styleId="NoSpacing">
    <w:name w:val="No Spacing"/>
    <w:uiPriority w:val="1"/>
    <w:qFormat/>
    <w:rsid w:val="00DD43C2"/>
    <w:pPr>
      <w:spacing w:after="0" w:line="240" w:lineRule="auto"/>
    </w:pPr>
  </w:style>
  <w:style w:type="character" w:customStyle="1" w:styleId="HeaderChar1">
    <w:name w:val="Header Char1"/>
    <w:uiPriority w:val="99"/>
    <w:locked/>
    <w:rsid w:val="00A61B7C"/>
    <w:rPr>
      <w:sz w:val="24"/>
      <w:szCs w:val="24"/>
    </w:rPr>
  </w:style>
  <w:style w:type="paragraph" w:customStyle="1" w:styleId="Default">
    <w:name w:val="Default"/>
    <w:rsid w:val="00A61B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A6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B7C"/>
    <w:rPr>
      <w:color w:val="0563C1" w:themeColor="hyperlink"/>
      <w:u w:val="single"/>
    </w:rPr>
  </w:style>
  <w:style w:type="character" w:customStyle="1" w:styleId="normaltextrun">
    <w:name w:val="normaltextrun"/>
    <w:basedOn w:val="DefaultParagraphFont"/>
    <w:rsid w:val="009A3DCB"/>
  </w:style>
  <w:style w:type="character" w:customStyle="1" w:styleId="scxw196041330">
    <w:name w:val="scxw196041330"/>
    <w:basedOn w:val="DefaultParagraphFont"/>
    <w:rsid w:val="009A3DCB"/>
  </w:style>
  <w:style w:type="character" w:customStyle="1" w:styleId="scxw208347150">
    <w:name w:val="scxw208347150"/>
    <w:basedOn w:val="DefaultParagraphFont"/>
    <w:rsid w:val="009A3DCB"/>
  </w:style>
  <w:style w:type="paragraph" w:customStyle="1" w:styleId="paragraph">
    <w:name w:val="paragraph"/>
    <w:basedOn w:val="Normal"/>
    <w:rsid w:val="009A3D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34137160">
    <w:name w:val="scxw34137160"/>
    <w:basedOn w:val="DefaultParagraphFont"/>
    <w:rsid w:val="009A3DCB"/>
  </w:style>
  <w:style w:type="character" w:customStyle="1" w:styleId="eop">
    <w:name w:val="eop"/>
    <w:basedOn w:val="DefaultParagraphFont"/>
    <w:rsid w:val="009A3DCB"/>
  </w:style>
  <w:style w:type="character" w:customStyle="1" w:styleId="scxw251449131">
    <w:name w:val="scxw251449131"/>
    <w:basedOn w:val="DefaultParagraphFont"/>
    <w:rsid w:val="009A3DCB"/>
  </w:style>
  <w:style w:type="character" w:customStyle="1" w:styleId="contextualspellingandgrammarerror">
    <w:name w:val="contextualspellingandgrammarerror"/>
    <w:basedOn w:val="DefaultParagraphFont"/>
    <w:rsid w:val="009A3DCB"/>
  </w:style>
  <w:style w:type="character" w:customStyle="1" w:styleId="scxw251353585">
    <w:name w:val="scxw251353585"/>
    <w:basedOn w:val="DefaultParagraphFont"/>
    <w:rsid w:val="009A3DCB"/>
  </w:style>
  <w:style w:type="character" w:customStyle="1" w:styleId="scxw83047072">
    <w:name w:val="scxw83047072"/>
    <w:basedOn w:val="DefaultParagraphFont"/>
    <w:rsid w:val="009A3DCB"/>
  </w:style>
  <w:style w:type="character" w:customStyle="1" w:styleId="scxw78274118">
    <w:name w:val="scxw78274118"/>
    <w:basedOn w:val="DefaultParagraphFont"/>
    <w:rsid w:val="009A3DCB"/>
  </w:style>
  <w:style w:type="character" w:customStyle="1" w:styleId="scxw43394217">
    <w:name w:val="scxw43394217"/>
    <w:basedOn w:val="DefaultParagraphFont"/>
    <w:rsid w:val="009A3DCB"/>
  </w:style>
  <w:style w:type="character" w:customStyle="1" w:styleId="scxw88080447">
    <w:name w:val="scxw88080447"/>
    <w:basedOn w:val="DefaultParagraphFont"/>
    <w:rsid w:val="009A3DCB"/>
  </w:style>
  <w:style w:type="character" w:customStyle="1" w:styleId="scxw22290066">
    <w:name w:val="scxw22290066"/>
    <w:basedOn w:val="DefaultParagraphFont"/>
    <w:rsid w:val="009A3DCB"/>
  </w:style>
  <w:style w:type="character" w:customStyle="1" w:styleId="scxw201804545">
    <w:name w:val="scxw201804545"/>
    <w:basedOn w:val="DefaultParagraphFont"/>
    <w:rsid w:val="009A3DCB"/>
  </w:style>
  <w:style w:type="character" w:customStyle="1" w:styleId="scxw87823703">
    <w:name w:val="scxw87823703"/>
    <w:basedOn w:val="DefaultParagraphFont"/>
    <w:rsid w:val="009A3DCB"/>
  </w:style>
  <w:style w:type="character" w:customStyle="1" w:styleId="scxw249042306">
    <w:name w:val="scxw249042306"/>
    <w:basedOn w:val="DefaultParagraphFont"/>
    <w:rsid w:val="009A3DCB"/>
  </w:style>
  <w:style w:type="character" w:customStyle="1" w:styleId="scxw171108523">
    <w:name w:val="scxw171108523"/>
    <w:basedOn w:val="DefaultParagraphFont"/>
    <w:rsid w:val="009A3DCB"/>
  </w:style>
  <w:style w:type="character" w:customStyle="1" w:styleId="scxw136139011">
    <w:name w:val="scxw136139011"/>
    <w:basedOn w:val="DefaultParagraphFont"/>
    <w:rsid w:val="009A3DCB"/>
  </w:style>
  <w:style w:type="character" w:customStyle="1" w:styleId="scxw241085877">
    <w:name w:val="scxw241085877"/>
    <w:basedOn w:val="DefaultParagraphFont"/>
    <w:rsid w:val="009A3DCB"/>
  </w:style>
  <w:style w:type="character" w:customStyle="1" w:styleId="scxw55880307">
    <w:name w:val="scxw55880307"/>
    <w:basedOn w:val="DefaultParagraphFont"/>
    <w:rsid w:val="009A3DCB"/>
  </w:style>
  <w:style w:type="character" w:customStyle="1" w:styleId="scxw111850329">
    <w:name w:val="scxw111850329"/>
    <w:basedOn w:val="DefaultParagraphFont"/>
    <w:rsid w:val="009A3DCB"/>
  </w:style>
  <w:style w:type="character" w:customStyle="1" w:styleId="scxw117784877">
    <w:name w:val="scxw117784877"/>
    <w:basedOn w:val="DefaultParagraphFont"/>
    <w:rsid w:val="009A3DCB"/>
  </w:style>
  <w:style w:type="character" w:customStyle="1" w:styleId="scxw186453826">
    <w:name w:val="scxw186453826"/>
    <w:basedOn w:val="DefaultParagraphFont"/>
    <w:rsid w:val="009A3DCB"/>
  </w:style>
  <w:style w:type="character" w:customStyle="1" w:styleId="scxw202143626">
    <w:name w:val="scxw202143626"/>
    <w:basedOn w:val="DefaultParagraphFont"/>
    <w:rsid w:val="009A3DCB"/>
  </w:style>
  <w:style w:type="character" w:customStyle="1" w:styleId="scxw18237003">
    <w:name w:val="scxw18237003"/>
    <w:basedOn w:val="DefaultParagraphFont"/>
    <w:rsid w:val="009A3DCB"/>
  </w:style>
  <w:style w:type="character" w:customStyle="1" w:styleId="scxw205277949">
    <w:name w:val="scxw205277949"/>
    <w:basedOn w:val="DefaultParagraphFont"/>
    <w:rsid w:val="009A3DCB"/>
  </w:style>
  <w:style w:type="character" w:customStyle="1" w:styleId="scxw49918071">
    <w:name w:val="scxw49918071"/>
    <w:basedOn w:val="DefaultParagraphFont"/>
    <w:rsid w:val="009A3DCB"/>
  </w:style>
  <w:style w:type="character" w:customStyle="1" w:styleId="scxw105225472">
    <w:name w:val="scxw105225472"/>
    <w:basedOn w:val="DefaultParagraphFont"/>
    <w:rsid w:val="009A3DCB"/>
  </w:style>
  <w:style w:type="character" w:customStyle="1" w:styleId="scxw87676843">
    <w:name w:val="scxw87676843"/>
    <w:basedOn w:val="DefaultParagraphFont"/>
    <w:rsid w:val="009A3DCB"/>
  </w:style>
  <w:style w:type="character" w:customStyle="1" w:styleId="scxw69936932">
    <w:name w:val="scxw69936932"/>
    <w:basedOn w:val="DefaultParagraphFont"/>
    <w:rsid w:val="009A3DCB"/>
  </w:style>
  <w:style w:type="character" w:customStyle="1" w:styleId="scxw141035043">
    <w:name w:val="scxw141035043"/>
    <w:basedOn w:val="DefaultParagraphFont"/>
    <w:rsid w:val="009A3DCB"/>
  </w:style>
  <w:style w:type="character" w:customStyle="1" w:styleId="scxw144774430">
    <w:name w:val="scxw144774430"/>
    <w:basedOn w:val="DefaultParagraphFont"/>
    <w:rsid w:val="009A3DCB"/>
  </w:style>
  <w:style w:type="character" w:customStyle="1" w:styleId="scxw45502675">
    <w:name w:val="scxw45502675"/>
    <w:basedOn w:val="DefaultParagraphFont"/>
    <w:rsid w:val="009A3DCB"/>
  </w:style>
  <w:style w:type="character" w:customStyle="1" w:styleId="scxw78177729">
    <w:name w:val="scxw78177729"/>
    <w:basedOn w:val="DefaultParagraphFont"/>
    <w:rsid w:val="009A3DCB"/>
  </w:style>
  <w:style w:type="character" w:customStyle="1" w:styleId="scxw69557836">
    <w:name w:val="scxw69557836"/>
    <w:basedOn w:val="DefaultParagraphFont"/>
    <w:rsid w:val="009A3DCB"/>
  </w:style>
  <w:style w:type="character" w:customStyle="1" w:styleId="scxw156553162">
    <w:name w:val="scxw156553162"/>
    <w:basedOn w:val="DefaultParagraphFont"/>
    <w:rsid w:val="009A3DCB"/>
  </w:style>
  <w:style w:type="character" w:customStyle="1" w:styleId="scxw248719384">
    <w:name w:val="scxw248719384"/>
    <w:basedOn w:val="DefaultParagraphFont"/>
    <w:rsid w:val="009A3DCB"/>
  </w:style>
  <w:style w:type="character" w:customStyle="1" w:styleId="scxw198089386">
    <w:name w:val="scxw198089386"/>
    <w:basedOn w:val="DefaultParagraphFont"/>
    <w:rsid w:val="009A3DCB"/>
  </w:style>
  <w:style w:type="character" w:customStyle="1" w:styleId="scxw217093609">
    <w:name w:val="scxw217093609"/>
    <w:basedOn w:val="DefaultParagraphFont"/>
    <w:rsid w:val="009A3DCB"/>
  </w:style>
  <w:style w:type="character" w:customStyle="1" w:styleId="scxw249943646">
    <w:name w:val="scxw249943646"/>
    <w:basedOn w:val="DefaultParagraphFont"/>
    <w:rsid w:val="009A3DCB"/>
  </w:style>
  <w:style w:type="character" w:customStyle="1" w:styleId="scxw31053540">
    <w:name w:val="scxw31053540"/>
    <w:basedOn w:val="DefaultParagraphFont"/>
    <w:rsid w:val="009A3DCB"/>
  </w:style>
  <w:style w:type="character" w:customStyle="1" w:styleId="scxw179521936">
    <w:name w:val="scxw179521936"/>
    <w:basedOn w:val="DefaultParagraphFont"/>
    <w:rsid w:val="009A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8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6306-EA62-4C33-AEC1-75626693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Conroy</dc:creator>
  <cp:lastModifiedBy>Bxk0727</cp:lastModifiedBy>
  <cp:revision>5</cp:revision>
  <dcterms:created xsi:type="dcterms:W3CDTF">2020-05-14T14:24:00Z</dcterms:created>
  <dcterms:modified xsi:type="dcterms:W3CDTF">2020-10-15T14:04:00Z</dcterms:modified>
</cp:coreProperties>
</file>